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4785" w14:textId="77777777" w:rsidR="009C3214" w:rsidRPr="00A8349F" w:rsidRDefault="009C3214" w:rsidP="009C3214">
      <w:pPr>
        <w:spacing w:after="0" w:line="240" w:lineRule="auto"/>
        <w:rPr>
          <w:rFonts w:ascii="Cambria" w:hAnsi="Cambria" w:cs="Arial"/>
          <w:b/>
          <w:color w:val="000000" w:themeColor="text1"/>
        </w:rPr>
      </w:pPr>
    </w:p>
    <w:p w14:paraId="63427C13" w14:textId="77777777" w:rsidR="009C3214" w:rsidRPr="00A8349F" w:rsidRDefault="009C3214" w:rsidP="009C3214">
      <w:pPr>
        <w:spacing w:after="0" w:line="240" w:lineRule="auto"/>
        <w:rPr>
          <w:rFonts w:ascii="Cambria" w:hAnsi="Cambria" w:cs="Arial"/>
          <w:b/>
          <w:color w:val="000000" w:themeColor="text1"/>
        </w:rPr>
      </w:pPr>
    </w:p>
    <w:p w14:paraId="089EDF0A" w14:textId="77777777" w:rsidR="009C3214" w:rsidRPr="00A8349F" w:rsidRDefault="009C3214" w:rsidP="009C3214">
      <w:pPr>
        <w:spacing w:after="0" w:line="240" w:lineRule="auto"/>
        <w:rPr>
          <w:rFonts w:ascii="Cambria" w:hAnsi="Cambria" w:cs="Arial"/>
        </w:rPr>
      </w:pPr>
    </w:p>
    <w:p w14:paraId="51DF38F4" w14:textId="09F55079" w:rsidR="009C3214" w:rsidRDefault="009C3214" w:rsidP="009C3214">
      <w:pPr>
        <w:spacing w:after="0" w:line="240" w:lineRule="auto"/>
        <w:jc w:val="center"/>
        <w:rPr>
          <w:rFonts w:ascii="Cambria" w:eastAsia="Times New Roman" w:hAnsi="Cambria" w:cs="Arial"/>
          <w:b/>
          <w:color w:val="000000"/>
          <w:sz w:val="24"/>
          <w:szCs w:val="24"/>
        </w:rPr>
      </w:pPr>
      <w:r w:rsidRPr="00A8349F">
        <w:rPr>
          <w:rFonts w:ascii="Cambria" w:eastAsia="Times New Roman" w:hAnsi="Cambria" w:cs="Arial"/>
          <w:b/>
          <w:color w:val="000000"/>
          <w:sz w:val="24"/>
          <w:szCs w:val="24"/>
        </w:rPr>
        <w:t>BAYFIRST AND ST. PETERSBURG COLLEGE ANNOUNCE NEW FINANCIAL CERTIFICATION PROGRAM WITH RIBBON</w:t>
      </w:r>
      <w:r w:rsidR="00610AF4">
        <w:rPr>
          <w:rFonts w:ascii="Cambria" w:eastAsia="Times New Roman" w:hAnsi="Cambria" w:cs="Arial"/>
          <w:b/>
          <w:color w:val="000000"/>
          <w:sz w:val="24"/>
          <w:szCs w:val="24"/>
        </w:rPr>
        <w:t>-</w:t>
      </w:r>
      <w:r w:rsidRPr="00A8349F">
        <w:rPr>
          <w:rFonts w:ascii="Cambria" w:eastAsia="Times New Roman" w:hAnsi="Cambria" w:cs="Arial"/>
          <w:b/>
          <w:color w:val="000000"/>
          <w:sz w:val="24"/>
          <w:szCs w:val="24"/>
        </w:rPr>
        <w:t>CUTTING EVENT ON OCT. 13</w:t>
      </w:r>
    </w:p>
    <w:p w14:paraId="7B98DCED" w14:textId="77777777" w:rsidR="009C3214" w:rsidRPr="00A8349F" w:rsidRDefault="009C3214" w:rsidP="009C3214">
      <w:pPr>
        <w:spacing w:after="0" w:line="240" w:lineRule="auto"/>
        <w:jc w:val="center"/>
        <w:rPr>
          <w:rFonts w:ascii="Cambria" w:eastAsia="Times New Roman" w:hAnsi="Cambria" w:cs="Arial"/>
          <w:b/>
          <w:caps/>
          <w:color w:val="000000"/>
          <w:sz w:val="24"/>
          <w:szCs w:val="24"/>
        </w:rPr>
      </w:pPr>
    </w:p>
    <w:p w14:paraId="32606CB4" w14:textId="77777777" w:rsidR="009C3214" w:rsidRPr="00A8349F" w:rsidRDefault="009C3214" w:rsidP="009C3214">
      <w:pPr>
        <w:spacing w:after="0" w:line="240" w:lineRule="auto"/>
        <w:jc w:val="center"/>
        <w:rPr>
          <w:rFonts w:ascii="Cambria" w:eastAsia="Times New Roman" w:hAnsi="Cambria" w:cs="Arial"/>
          <w:b/>
          <w:i/>
          <w:iCs/>
          <w:color w:val="000000"/>
          <w:sz w:val="24"/>
          <w:szCs w:val="24"/>
        </w:rPr>
      </w:pPr>
      <w:r w:rsidRPr="00A8349F">
        <w:rPr>
          <w:rFonts w:ascii="Cambria" w:eastAsia="Times New Roman" w:hAnsi="Cambria" w:cs="Arial"/>
          <w:b/>
          <w:i/>
          <w:iCs/>
          <w:color w:val="000000"/>
          <w:sz w:val="24"/>
          <w:szCs w:val="24"/>
        </w:rPr>
        <w:t>“Growing in Financial Services” to Offer Three Hybrid, Six-Week Courses in Core Areas of Banking, with Real Teller Line</w:t>
      </w:r>
    </w:p>
    <w:p w14:paraId="383711EE" w14:textId="77777777" w:rsidR="009C3214" w:rsidRPr="00A8349F" w:rsidRDefault="009C3214" w:rsidP="009C3214">
      <w:pPr>
        <w:spacing w:after="0" w:line="240" w:lineRule="auto"/>
        <w:jc w:val="center"/>
        <w:rPr>
          <w:rFonts w:ascii="Cambria" w:eastAsia="Times New Roman" w:hAnsi="Cambria" w:cs="Arial"/>
          <w:b/>
          <w:color w:val="000000"/>
          <w:sz w:val="32"/>
          <w:szCs w:val="32"/>
        </w:rPr>
      </w:pPr>
    </w:p>
    <w:p w14:paraId="33B79773" w14:textId="77777777" w:rsidR="009C3214" w:rsidRPr="00A8349F" w:rsidRDefault="009C3214" w:rsidP="009C3214">
      <w:pPr>
        <w:rPr>
          <w:rFonts w:ascii="Cambria" w:hAnsi="Cambria" w:cs="Arial"/>
        </w:rPr>
      </w:pPr>
      <w:r w:rsidRPr="00A8349F">
        <w:rPr>
          <w:rFonts w:ascii="Cambria" w:eastAsia="Times New Roman" w:hAnsi="Cambria" w:cs="Arial"/>
          <w:b/>
          <w:color w:val="000000"/>
        </w:rPr>
        <w:t xml:space="preserve">ST. PETERSBURG, Fla. (Oct. </w:t>
      </w:r>
      <w:r>
        <w:rPr>
          <w:rFonts w:ascii="Cambria" w:eastAsia="Times New Roman" w:hAnsi="Cambria" w:cs="Arial"/>
          <w:b/>
          <w:color w:val="000000"/>
        </w:rPr>
        <w:t>5</w:t>
      </w:r>
      <w:r w:rsidRPr="00A8349F">
        <w:rPr>
          <w:rFonts w:ascii="Cambria" w:eastAsia="Times New Roman" w:hAnsi="Cambria" w:cs="Arial"/>
          <w:b/>
          <w:color w:val="000000"/>
        </w:rPr>
        <w:t xml:space="preserve">, 2022) – </w:t>
      </w:r>
      <w:r w:rsidRPr="00A8349F">
        <w:rPr>
          <w:rFonts w:ascii="Cambria" w:eastAsia="Times New Roman" w:hAnsi="Cambria" w:cs="Arial"/>
          <w:bCs/>
          <w:color w:val="000000"/>
        </w:rPr>
        <w:t>St. Petersburg College (SPC) and BayFirst National Bank will host a ribbon-cutting event</w:t>
      </w:r>
      <w:r>
        <w:rPr>
          <w:rFonts w:ascii="Cambria" w:eastAsia="Times New Roman" w:hAnsi="Cambria" w:cs="Arial"/>
          <w:bCs/>
          <w:color w:val="000000"/>
        </w:rPr>
        <w:t xml:space="preserve"> a</w:t>
      </w:r>
      <w:r w:rsidRPr="00A8349F">
        <w:rPr>
          <w:rFonts w:ascii="Cambria" w:eastAsia="Times New Roman" w:hAnsi="Cambria" w:cs="Arial"/>
          <w:bCs/>
          <w:color w:val="000000"/>
        </w:rPr>
        <w:t>t 4:30 p.m. on Oct</w:t>
      </w:r>
      <w:r>
        <w:rPr>
          <w:rFonts w:ascii="Cambria" w:eastAsia="Times New Roman" w:hAnsi="Cambria" w:cs="Arial"/>
          <w:bCs/>
          <w:color w:val="000000"/>
        </w:rPr>
        <w:t>.</w:t>
      </w:r>
      <w:r w:rsidRPr="00A8349F">
        <w:rPr>
          <w:rFonts w:ascii="Cambria" w:eastAsia="Times New Roman" w:hAnsi="Cambria" w:cs="Arial"/>
          <w:bCs/>
          <w:color w:val="000000"/>
        </w:rPr>
        <w:t xml:space="preserve"> 13, in celebration of the launch of a new certification program</w:t>
      </w:r>
      <w:r>
        <w:rPr>
          <w:rFonts w:ascii="Cambria" w:eastAsia="Times New Roman" w:hAnsi="Cambria" w:cs="Arial"/>
          <w:bCs/>
          <w:color w:val="000000"/>
        </w:rPr>
        <w:t xml:space="preserve">. </w:t>
      </w:r>
      <w:r w:rsidRPr="00A8349F">
        <w:rPr>
          <w:rFonts w:ascii="Cambria" w:eastAsia="Times New Roman" w:hAnsi="Cambria" w:cs="Arial"/>
          <w:bCs/>
          <w:color w:val="000000"/>
        </w:rPr>
        <w:t xml:space="preserve"> The “Growing in Financial Services” certification </w:t>
      </w:r>
      <w:r w:rsidRPr="00A8349F">
        <w:rPr>
          <w:rFonts w:ascii="Cambria" w:hAnsi="Cambria" w:cs="Arial"/>
        </w:rPr>
        <w:t xml:space="preserve">program </w:t>
      </w:r>
      <w:r>
        <w:rPr>
          <w:rFonts w:ascii="Cambria" w:hAnsi="Cambria" w:cs="Arial"/>
        </w:rPr>
        <w:t xml:space="preserve">is </w:t>
      </w:r>
      <w:r w:rsidRPr="00A8349F">
        <w:rPr>
          <w:rFonts w:ascii="Cambria" w:eastAsia="Times New Roman" w:hAnsi="Cambria" w:cs="Arial"/>
          <w:bCs/>
          <w:color w:val="000000"/>
        </w:rPr>
        <w:t xml:space="preserve">designed </w:t>
      </w:r>
      <w:r w:rsidRPr="00A8349F">
        <w:rPr>
          <w:rFonts w:ascii="Cambria" w:hAnsi="Cambria" w:cs="Arial"/>
        </w:rPr>
        <w:t xml:space="preserve">to </w:t>
      </w:r>
      <w:r w:rsidRPr="00A8349F">
        <w:rPr>
          <w:rFonts w:ascii="Cambria" w:eastAsia="Times New Roman" w:hAnsi="Cambria" w:cs="Arial"/>
          <w:bCs/>
          <w:color w:val="000000"/>
        </w:rPr>
        <w:t xml:space="preserve">provide hands-on training to those interested in starting or advancing their career in the financial services industry and aid in </w:t>
      </w:r>
      <w:r w:rsidRPr="00A8349F">
        <w:rPr>
          <w:rFonts w:ascii="Cambria" w:hAnsi="Cambria" w:cs="Arial"/>
        </w:rPr>
        <w:t>attracting non-traditional students and individuals to banking.</w:t>
      </w:r>
    </w:p>
    <w:p w14:paraId="2539F544" w14:textId="77777777" w:rsidR="009C3214" w:rsidRPr="00A8349F" w:rsidRDefault="009C3214" w:rsidP="009C3214">
      <w:pPr>
        <w:rPr>
          <w:rFonts w:ascii="Cambria" w:hAnsi="Cambria" w:cs="Arial"/>
        </w:rPr>
      </w:pPr>
      <w:r>
        <w:rPr>
          <w:rFonts w:ascii="Cambria" w:hAnsi="Cambria" w:cs="Arial"/>
        </w:rPr>
        <w:t xml:space="preserve">The new program </w:t>
      </w:r>
      <w:r w:rsidRPr="00A8349F">
        <w:rPr>
          <w:rFonts w:ascii="Cambria" w:hAnsi="Cambria" w:cs="Arial"/>
        </w:rPr>
        <w:t>will offer separate courses in three core areas of banking: Personal Banking, Teller Line Production, and Business Banking, each developed by industry experts at St. Petersburg-based BayFirst, one of the nation’s leading community banks. The curriculum for each track will be presented in a six-week course, culminating in arranged meetings with recruiters after each. The first, focused on Personal Banking, begins on Oct. 25.</w:t>
      </w:r>
    </w:p>
    <w:p w14:paraId="3B82E70D" w14:textId="77777777" w:rsidR="009C3214" w:rsidRPr="00A8349F" w:rsidRDefault="009C3214" w:rsidP="009C3214">
      <w:pPr>
        <w:rPr>
          <w:rFonts w:ascii="Cambria" w:hAnsi="Cambria" w:cs="Arial"/>
        </w:rPr>
      </w:pPr>
      <w:r w:rsidRPr="00A8349F">
        <w:rPr>
          <w:rFonts w:ascii="Cambria" w:hAnsi="Cambria" w:cs="Arial"/>
        </w:rPr>
        <w:t>“Every successful career in banking starts with a strong foundation, and as a forward-thinking community bank, it is our goal to provide the next generation of bankers the tools they need to impact the lives of their customers and advance the banking industry as a whole,” said BayFirst Community Engagement Officer Valerie Fulbright. “BayFirst is proud and excited to have found a like-minded partner in our own backyard in St. Pete College, and we look forward to contributing to the long-term growth of our community together.”</w:t>
      </w:r>
    </w:p>
    <w:p w14:paraId="27E6C427" w14:textId="5F14B2A9" w:rsidR="009C3214" w:rsidRDefault="009C3214" w:rsidP="009C3214">
      <w:pPr>
        <w:rPr>
          <w:rFonts w:ascii="Cambria" w:hAnsi="Cambria" w:cs="Arial"/>
        </w:rPr>
      </w:pPr>
      <w:proofErr w:type="spellStart"/>
      <w:r w:rsidRPr="00A8349F">
        <w:rPr>
          <w:rFonts w:ascii="Cambria" w:hAnsi="Cambria" w:cs="Arial"/>
        </w:rPr>
        <w:t>Belinthia</w:t>
      </w:r>
      <w:proofErr w:type="spellEnd"/>
      <w:r w:rsidRPr="00A8349F">
        <w:rPr>
          <w:rFonts w:ascii="Cambria" w:hAnsi="Cambria" w:cs="Arial"/>
        </w:rPr>
        <w:t xml:space="preserve"> Berry</w:t>
      </w:r>
      <w:r>
        <w:rPr>
          <w:rFonts w:ascii="Cambria" w:hAnsi="Cambria" w:cs="Arial"/>
        </w:rPr>
        <w:t xml:space="preserve">, </w:t>
      </w:r>
      <w:r w:rsidRPr="00A8349F">
        <w:rPr>
          <w:rFonts w:ascii="Cambria" w:hAnsi="Cambria" w:cs="Arial"/>
        </w:rPr>
        <w:t>SPC Dean of</w:t>
      </w:r>
      <w:r w:rsidR="009E7AC4">
        <w:rPr>
          <w:rFonts w:ascii="Cambria" w:hAnsi="Cambria" w:cs="Arial"/>
        </w:rPr>
        <w:t xml:space="preserve"> </w:t>
      </w:r>
      <w:r w:rsidR="009E7AC4" w:rsidRPr="009E7AC4">
        <w:rPr>
          <w:rFonts w:ascii="Cambria" w:hAnsi="Cambria" w:cs="Arial"/>
        </w:rPr>
        <w:t>Workforce Development and Corporate Partnerships</w:t>
      </w:r>
      <w:r>
        <w:rPr>
          <w:rFonts w:ascii="Cambria" w:hAnsi="Cambria" w:cs="Arial"/>
        </w:rPr>
        <w:t xml:space="preserve">, said </w:t>
      </w:r>
      <w:r w:rsidR="0064043E">
        <w:rPr>
          <w:rFonts w:ascii="Cambria" w:hAnsi="Cambria" w:cs="Arial"/>
        </w:rPr>
        <w:t xml:space="preserve">corporate </w:t>
      </w:r>
      <w:r>
        <w:rPr>
          <w:rFonts w:ascii="Cambria" w:hAnsi="Cambria" w:cs="Arial"/>
        </w:rPr>
        <w:t>partnerships are the key element in workforce education.</w:t>
      </w:r>
    </w:p>
    <w:p w14:paraId="5AFFCB42" w14:textId="175555DD" w:rsidR="009C3214" w:rsidRPr="00A8349F" w:rsidRDefault="009C3214" w:rsidP="009C3214">
      <w:pPr>
        <w:rPr>
          <w:rFonts w:ascii="Cambria" w:hAnsi="Cambria" w:cs="Arial"/>
        </w:rPr>
      </w:pPr>
      <w:r w:rsidRPr="00A8349F">
        <w:rPr>
          <w:rFonts w:ascii="Cambria" w:hAnsi="Cambria" w:cs="Arial"/>
        </w:rPr>
        <w:t xml:space="preserve">“Building economic mobility takes strong partnerships with by-in from the industry to shape our workforce education programs,” </w:t>
      </w:r>
      <w:r>
        <w:rPr>
          <w:rFonts w:ascii="Cambria" w:hAnsi="Cambria" w:cs="Arial"/>
        </w:rPr>
        <w:t xml:space="preserve">Berry </w:t>
      </w:r>
      <w:r w:rsidRPr="00A8349F">
        <w:rPr>
          <w:rFonts w:ascii="Cambria" w:hAnsi="Cambria" w:cs="Arial"/>
        </w:rPr>
        <w:t xml:space="preserve">said. “This financial services certificate program is one example of providing short-term training to residents in our community that leads to employment.” </w:t>
      </w:r>
    </w:p>
    <w:p w14:paraId="22257A92" w14:textId="656CDEC5" w:rsidR="009C3214" w:rsidRPr="00A8349F" w:rsidRDefault="009C3214" w:rsidP="009C3214">
      <w:pPr>
        <w:rPr>
          <w:rFonts w:ascii="Cambria" w:hAnsi="Cambria" w:cs="Arial"/>
        </w:rPr>
      </w:pPr>
      <w:r w:rsidRPr="00A8349F">
        <w:rPr>
          <w:rFonts w:ascii="Cambria" w:hAnsi="Cambria" w:cs="Arial"/>
        </w:rPr>
        <w:t xml:space="preserve">Growing in Financial Services is open to all </w:t>
      </w:r>
      <w:r>
        <w:rPr>
          <w:rFonts w:ascii="Cambria" w:hAnsi="Cambria" w:cs="Arial"/>
        </w:rPr>
        <w:t xml:space="preserve">SPC </w:t>
      </w:r>
      <w:r w:rsidRPr="00A8349F">
        <w:rPr>
          <w:rFonts w:ascii="Cambria" w:hAnsi="Cambria" w:cs="Arial"/>
        </w:rPr>
        <w:t>students and the public. Participants must hold a high school diploma or GED</w:t>
      </w:r>
      <w:r w:rsidR="00170C9C">
        <w:rPr>
          <w:rFonts w:ascii="Cambria" w:hAnsi="Cambria" w:cs="Arial"/>
        </w:rPr>
        <w:t>.</w:t>
      </w:r>
      <w:r w:rsidRPr="00A8349F">
        <w:rPr>
          <w:rFonts w:ascii="Cambria" w:hAnsi="Cambria" w:cs="Arial"/>
        </w:rPr>
        <w:t xml:space="preserve"> </w:t>
      </w:r>
      <w:r w:rsidR="00170C9C">
        <w:rPr>
          <w:rFonts w:ascii="Cambria" w:hAnsi="Cambria" w:cs="Arial"/>
        </w:rPr>
        <w:t>H</w:t>
      </w:r>
      <w:r w:rsidRPr="00A8349F">
        <w:rPr>
          <w:rFonts w:ascii="Cambria" w:hAnsi="Cambria" w:cs="Arial"/>
        </w:rPr>
        <w:t>owever, there are no college course prerequisites, and no banking experience is required. Each course includes one online and one in-person class per week, totaling 12 classes for each of the following courses:</w:t>
      </w:r>
    </w:p>
    <w:p w14:paraId="12DBF37B" w14:textId="37582259" w:rsidR="009C3214" w:rsidRPr="00A8349F" w:rsidRDefault="009C3214" w:rsidP="009C3214">
      <w:pPr>
        <w:pStyle w:val="ListParagraph"/>
        <w:numPr>
          <w:ilvl w:val="0"/>
          <w:numId w:val="2"/>
        </w:numPr>
        <w:rPr>
          <w:rFonts w:ascii="Cambria" w:hAnsi="Cambria" w:cs="Arial"/>
        </w:rPr>
      </w:pPr>
      <w:r w:rsidRPr="00A8349F">
        <w:rPr>
          <w:rFonts w:ascii="Cambria" w:hAnsi="Cambria" w:cs="Arial"/>
          <w:u w:val="single"/>
        </w:rPr>
        <w:t xml:space="preserve">Personal Banking </w:t>
      </w:r>
      <w:r w:rsidRPr="00A8349F">
        <w:rPr>
          <w:rFonts w:ascii="Cambria" w:hAnsi="Cambria" w:cs="Arial"/>
        </w:rPr>
        <w:t>– Learn about money management to assist customers in reaching their financial goals, plus foundational sales and regulatory account opening knowledge and skills to engage in relationship banking</w:t>
      </w:r>
      <w:r w:rsidR="004660E7">
        <w:rPr>
          <w:rFonts w:ascii="Cambria" w:hAnsi="Cambria" w:cs="Arial"/>
        </w:rPr>
        <w:t>.</w:t>
      </w:r>
    </w:p>
    <w:p w14:paraId="1B187141" w14:textId="77777777" w:rsidR="009C3214" w:rsidRPr="00A8349F" w:rsidRDefault="009C3214" w:rsidP="009C3214">
      <w:pPr>
        <w:pStyle w:val="ListParagraph"/>
        <w:numPr>
          <w:ilvl w:val="0"/>
          <w:numId w:val="2"/>
        </w:numPr>
        <w:rPr>
          <w:rFonts w:ascii="Cambria" w:hAnsi="Cambria" w:cs="Arial"/>
          <w:u w:val="single"/>
        </w:rPr>
      </w:pPr>
      <w:r w:rsidRPr="00430C29">
        <w:rPr>
          <w:rFonts w:ascii="Cambria" w:hAnsi="Cambria" w:cs="Arial"/>
          <w:u w:val="single"/>
        </w:rPr>
        <w:t>Teller Line Production</w:t>
      </w:r>
      <w:r w:rsidRPr="00A8349F">
        <w:rPr>
          <w:rFonts w:ascii="Cambria" w:hAnsi="Cambria" w:cs="Arial"/>
        </w:rPr>
        <w:t xml:space="preserve">– Learn the fundamentals of customer service using </w:t>
      </w:r>
      <w:r w:rsidRPr="00A8349F">
        <w:rPr>
          <w:rFonts w:ascii="Cambria" w:hAnsi="Cambria" w:cs="Arial"/>
          <w:b/>
          <w:bCs/>
        </w:rPr>
        <w:t xml:space="preserve">a real teller line constructed specifically for the program, </w:t>
      </w:r>
      <w:r w:rsidRPr="00A8349F">
        <w:rPr>
          <w:rFonts w:ascii="Cambria" w:hAnsi="Cambria" w:cs="Arial"/>
        </w:rPr>
        <w:t>and the skills required for front-line banking, including cash handling, transaction processing, and more.</w:t>
      </w:r>
    </w:p>
    <w:p w14:paraId="69EE0F41" w14:textId="7DAD1E2C" w:rsidR="009C3214" w:rsidRPr="009C3214" w:rsidRDefault="009C3214" w:rsidP="009C3214">
      <w:pPr>
        <w:pStyle w:val="ListParagraph"/>
        <w:numPr>
          <w:ilvl w:val="0"/>
          <w:numId w:val="2"/>
        </w:numPr>
        <w:rPr>
          <w:rFonts w:ascii="Cambria" w:hAnsi="Cambria" w:cs="Arial"/>
          <w:u w:val="single"/>
        </w:rPr>
      </w:pPr>
      <w:r w:rsidRPr="00A8349F">
        <w:rPr>
          <w:rFonts w:ascii="Cambria" w:hAnsi="Cambria" w:cs="Arial"/>
          <w:u w:val="single"/>
        </w:rPr>
        <w:lastRenderedPageBreak/>
        <w:t>Business Banking</w:t>
      </w:r>
      <w:r w:rsidRPr="00A8349F">
        <w:rPr>
          <w:rFonts w:ascii="Cambria" w:hAnsi="Cambria" w:cs="Arial"/>
        </w:rPr>
        <w:t xml:space="preserve"> – Learn about the financial needs of businesses as well as the fundamentals of commercial and Small Business Administration (SBA) lending, treasury management, deposit services</w:t>
      </w:r>
      <w:r w:rsidR="00BC4363">
        <w:rPr>
          <w:rFonts w:ascii="Cambria" w:hAnsi="Cambria" w:cs="Arial"/>
        </w:rPr>
        <w:t>,</w:t>
      </w:r>
      <w:r w:rsidRPr="00A8349F">
        <w:rPr>
          <w:rFonts w:ascii="Cambria" w:hAnsi="Cambria" w:cs="Arial"/>
        </w:rPr>
        <w:t xml:space="preserve"> and more. </w:t>
      </w:r>
    </w:p>
    <w:p w14:paraId="6CCC274C" w14:textId="4E3B59F0" w:rsidR="009C3214" w:rsidRDefault="009C3214" w:rsidP="009C3214">
      <w:pPr>
        <w:rPr>
          <w:rFonts w:ascii="Cambria" w:hAnsi="Cambria" w:cs="Arial"/>
        </w:rPr>
      </w:pPr>
      <w:r w:rsidRPr="00A8349F">
        <w:rPr>
          <w:rFonts w:ascii="Cambria" w:hAnsi="Cambria" w:cs="Arial"/>
        </w:rPr>
        <w:t>Courses will be offered at SPC’s Downtown Center, beginning Oct. 25</w:t>
      </w:r>
      <w:r>
        <w:rPr>
          <w:rFonts w:ascii="Cambria" w:hAnsi="Cambria" w:cs="Arial"/>
        </w:rPr>
        <w:t>. The cost is</w:t>
      </w:r>
      <w:r w:rsidRPr="00A8349F">
        <w:rPr>
          <w:rFonts w:ascii="Cambria" w:hAnsi="Cambria" w:cs="Arial"/>
        </w:rPr>
        <w:t xml:space="preserve"> $1,200 </w:t>
      </w:r>
      <w:r w:rsidR="00BA564B" w:rsidRPr="00A8349F">
        <w:rPr>
          <w:rFonts w:ascii="Cambria" w:hAnsi="Cambria" w:cs="Arial"/>
        </w:rPr>
        <w:t>each</w:t>
      </w:r>
      <w:r w:rsidR="00BA564B">
        <w:rPr>
          <w:rFonts w:ascii="Cambria" w:hAnsi="Cambria" w:cs="Arial"/>
        </w:rPr>
        <w:t xml:space="preserve"> and</w:t>
      </w:r>
      <w:r w:rsidRPr="00A8349F">
        <w:rPr>
          <w:rFonts w:ascii="Cambria" w:hAnsi="Cambria" w:cs="Arial"/>
        </w:rPr>
        <w:t xml:space="preserve"> can be completed individually or consecutively as a series. </w:t>
      </w:r>
      <w:r>
        <w:rPr>
          <w:rFonts w:ascii="Cambria" w:hAnsi="Cambria" w:cs="Arial"/>
        </w:rPr>
        <w:t>Participants may qualify for a training voucher through CareerSource Pinellas to complete the program at no cost. To learn more about how to apply for the voucher, contact</w:t>
      </w:r>
      <w:r w:rsidRPr="0005390A">
        <w:rPr>
          <w:rFonts w:ascii="Cambria" w:hAnsi="Cambria" w:cs="Arial"/>
        </w:rPr>
        <w:t xml:space="preserve"> 727-524-4344 or WIOAinfo@careersourcepinellas.com</w:t>
      </w:r>
      <w:r>
        <w:rPr>
          <w:rFonts w:ascii="Cambria" w:hAnsi="Cambria" w:cs="Arial"/>
        </w:rPr>
        <w:t xml:space="preserve"> or visit </w:t>
      </w:r>
      <w:hyperlink r:id="rId10" w:history="1">
        <w:r w:rsidRPr="00BF4D32">
          <w:rPr>
            <w:rStyle w:val="Hyperlink"/>
            <w:rFonts w:ascii="Cambria" w:hAnsi="Cambria" w:cs="Arial"/>
          </w:rPr>
          <w:t>www.careersourcepinellas.com</w:t>
        </w:r>
      </w:hyperlink>
      <w:r w:rsidRPr="0005390A">
        <w:rPr>
          <w:rStyle w:val="Hyperlink"/>
          <w:rFonts w:ascii="Cambria" w:hAnsi="Cambria" w:cs="Arial"/>
        </w:rPr>
        <w:t>.</w:t>
      </w:r>
      <w:r>
        <w:rPr>
          <w:rStyle w:val="Hyperlink"/>
          <w:rFonts w:ascii="Cambria" w:hAnsi="Cambria" w:cs="Arial"/>
          <w:b/>
          <w:bCs/>
        </w:rPr>
        <w:t xml:space="preserve"> </w:t>
      </w:r>
    </w:p>
    <w:p w14:paraId="6F0C8405" w14:textId="77777777" w:rsidR="009C3214" w:rsidRPr="00A8349F" w:rsidRDefault="009C3214" w:rsidP="009C3214">
      <w:pPr>
        <w:rPr>
          <w:rFonts w:ascii="Cambria" w:hAnsi="Cambria" w:cs="Arial"/>
        </w:rPr>
      </w:pPr>
      <w:r w:rsidRPr="00A8349F">
        <w:rPr>
          <w:rFonts w:ascii="Cambria" w:hAnsi="Cambria" w:cs="Arial"/>
        </w:rPr>
        <w:t xml:space="preserve">For more information </w:t>
      </w:r>
      <w:r>
        <w:rPr>
          <w:rFonts w:ascii="Cambria" w:hAnsi="Cambria" w:cs="Arial"/>
        </w:rPr>
        <w:t xml:space="preserve">about the </w:t>
      </w:r>
      <w:r w:rsidRPr="00A8349F">
        <w:rPr>
          <w:rFonts w:ascii="Cambria" w:eastAsia="Times New Roman" w:hAnsi="Cambria" w:cs="Arial"/>
          <w:bCs/>
          <w:color w:val="000000"/>
        </w:rPr>
        <w:t xml:space="preserve">Growing in Financial Services certification </w:t>
      </w:r>
      <w:r w:rsidRPr="00A8349F">
        <w:rPr>
          <w:rFonts w:ascii="Cambria" w:hAnsi="Cambria" w:cs="Arial"/>
        </w:rPr>
        <w:t>program</w:t>
      </w:r>
      <w:r>
        <w:rPr>
          <w:rFonts w:ascii="Cambria" w:hAnsi="Cambria" w:cs="Arial"/>
        </w:rPr>
        <w:t xml:space="preserve">, contact Christopher Cain at </w:t>
      </w:r>
      <w:hyperlink r:id="rId11" w:history="1">
        <w:r w:rsidRPr="00BF4D32">
          <w:rPr>
            <w:rStyle w:val="Hyperlink"/>
            <w:rFonts w:ascii="Cambria" w:hAnsi="Cambria" w:cs="Arial"/>
          </w:rPr>
          <w:t>cain.christopher@spcollege.edu</w:t>
        </w:r>
      </w:hyperlink>
      <w:r>
        <w:rPr>
          <w:rFonts w:ascii="Cambria" w:hAnsi="Cambria" w:cs="Arial"/>
        </w:rPr>
        <w:t>. To register for the certification program</w:t>
      </w:r>
      <w:r w:rsidRPr="00A8349F">
        <w:rPr>
          <w:rFonts w:ascii="Cambria" w:hAnsi="Cambria" w:cs="Arial"/>
        </w:rPr>
        <w:t xml:space="preserve">, </w:t>
      </w:r>
      <w:hyperlink r:id="rId12" w:history="1">
        <w:r w:rsidRPr="00293D23">
          <w:rPr>
            <w:rStyle w:val="Hyperlink"/>
            <w:rFonts w:ascii="Cambria" w:hAnsi="Cambria" w:cs="Arial"/>
          </w:rPr>
          <w:t>visit here</w:t>
        </w:r>
      </w:hyperlink>
      <w:r>
        <w:rPr>
          <w:rFonts w:ascii="Cambria" w:hAnsi="Cambria" w:cs="Arial"/>
        </w:rPr>
        <w:t xml:space="preserve">. </w:t>
      </w:r>
    </w:p>
    <w:p w14:paraId="4E31A5EF" w14:textId="77777777" w:rsidR="009C3214" w:rsidRPr="00A8349F" w:rsidRDefault="009C3214" w:rsidP="009C3214">
      <w:pPr>
        <w:rPr>
          <w:rFonts w:ascii="Cambria" w:hAnsi="Cambria" w:cs="Arial"/>
          <w:u w:val="single"/>
        </w:rPr>
      </w:pPr>
      <w:r w:rsidRPr="00A8349F">
        <w:rPr>
          <w:rFonts w:ascii="Cambria" w:hAnsi="Cambria" w:cs="Arial"/>
          <w:u w:val="single"/>
        </w:rPr>
        <w:t xml:space="preserve">** In celebration of the launch, a ribbon-cutting ceremony and reception will take place at 4:30 p.m. on Oct. 13 at the SPC Downtown Center, room DT-127, 244 </w:t>
      </w:r>
      <w:r>
        <w:rPr>
          <w:rFonts w:ascii="Cambria" w:hAnsi="Cambria" w:cs="Arial"/>
          <w:u w:val="single"/>
        </w:rPr>
        <w:t>2</w:t>
      </w:r>
      <w:r w:rsidRPr="00D3218D">
        <w:rPr>
          <w:rFonts w:ascii="Cambria" w:hAnsi="Cambria" w:cs="Arial"/>
          <w:u w:val="single"/>
          <w:vertAlign w:val="superscript"/>
        </w:rPr>
        <w:t>nd</w:t>
      </w:r>
      <w:r>
        <w:rPr>
          <w:rFonts w:ascii="Cambria" w:hAnsi="Cambria" w:cs="Arial"/>
          <w:u w:val="single"/>
        </w:rPr>
        <w:t xml:space="preserve"> </w:t>
      </w:r>
      <w:r w:rsidRPr="00A8349F">
        <w:rPr>
          <w:rFonts w:ascii="Cambria" w:hAnsi="Cambria" w:cs="Arial"/>
          <w:u w:val="single"/>
        </w:rPr>
        <w:t xml:space="preserve">Ave. N. Please RSVP to Megan at </w:t>
      </w:r>
      <w:hyperlink r:id="rId13" w:history="1">
        <w:r w:rsidRPr="00A8349F">
          <w:rPr>
            <w:rStyle w:val="Hyperlink"/>
            <w:rFonts w:ascii="Cambria" w:hAnsi="Cambria" w:cs="Arial"/>
          </w:rPr>
          <w:t>Megan.Brewster@BayFirstFinancial.com</w:t>
        </w:r>
      </w:hyperlink>
      <w:r w:rsidRPr="00A8349F">
        <w:rPr>
          <w:rFonts w:ascii="Cambria" w:hAnsi="Cambria" w:cs="Arial"/>
          <w:u w:val="single"/>
        </w:rPr>
        <w:t xml:space="preserve"> if you wish to attend.**</w:t>
      </w:r>
    </w:p>
    <w:p w14:paraId="61B78DE0" w14:textId="3DCF6F63" w:rsidR="009C3214" w:rsidRPr="00A8349F" w:rsidRDefault="009C3214" w:rsidP="009C3214">
      <w:pPr>
        <w:spacing w:after="0" w:line="240" w:lineRule="auto"/>
        <w:jc w:val="both"/>
        <w:rPr>
          <w:rFonts w:ascii="Cambria" w:eastAsia="Calibri" w:hAnsi="Cambria" w:cs="Arial"/>
          <w:b/>
          <w:iCs/>
        </w:rPr>
      </w:pPr>
      <w:r w:rsidRPr="00A8349F">
        <w:rPr>
          <w:rFonts w:ascii="Cambria" w:eastAsia="Calibri" w:hAnsi="Cambria" w:cs="Arial"/>
          <w:b/>
          <w:iCs/>
        </w:rPr>
        <w:t>About BayFirst National Bank</w:t>
      </w:r>
      <w:r w:rsidR="0039685E">
        <w:rPr>
          <w:rFonts w:ascii="Cambria" w:eastAsia="Calibri" w:hAnsi="Cambria" w:cs="Arial"/>
          <w:b/>
          <w:iCs/>
        </w:rPr>
        <w:t>:</w:t>
      </w:r>
    </w:p>
    <w:p w14:paraId="59CAB239" w14:textId="3730D1B5" w:rsidR="009C3214" w:rsidRPr="00A8349F" w:rsidRDefault="009C3214" w:rsidP="009C3214">
      <w:pPr>
        <w:spacing w:after="0" w:line="240" w:lineRule="auto"/>
        <w:jc w:val="both"/>
        <w:rPr>
          <w:rFonts w:ascii="Cambria" w:hAnsi="Cambria" w:cs="Arial"/>
          <w:bCs/>
          <w:iCs/>
        </w:rPr>
      </w:pPr>
      <w:r w:rsidRPr="00A8349F">
        <w:rPr>
          <w:rFonts w:ascii="Cambria" w:hAnsi="Cambria" w:cs="Arial"/>
          <w:bCs/>
          <w:iCs/>
        </w:rPr>
        <w:t xml:space="preserve">Headquartered in St. Petersburg, BayFirst National Bank, the principal subsidiary of BayFirst Financial Corp. (NASDAQ: BAFN), operates eight banking centers in the Tampa Bay area and originates residential mortgages </w:t>
      </w:r>
      <w:r w:rsidR="00BF47EC">
        <w:rPr>
          <w:rFonts w:ascii="Cambria" w:hAnsi="Cambria" w:cs="Arial"/>
          <w:bCs/>
          <w:iCs/>
        </w:rPr>
        <w:t>locally</w:t>
      </w:r>
      <w:r w:rsidRPr="00A8349F">
        <w:rPr>
          <w:rFonts w:ascii="Cambria" w:hAnsi="Cambria" w:cs="Arial"/>
          <w:bCs/>
          <w:iCs/>
        </w:rPr>
        <w:t>. In addition, BayFirst offers a broad range of retail and business banking services, including small business loans through its SBA loan division, CreditBench, and is one of the top producing SBA lenders in the country. Since it opened in 1999, BayFirst has grown exponentially without losing sight of its commitment to making an impact in the community and being Here for What’s Next</w:t>
      </w:r>
      <w:r w:rsidRPr="00A8349F">
        <w:rPr>
          <w:rFonts w:ascii="Cambria" w:hAnsi="Cambria" w:cs="Arial"/>
          <w:bCs/>
          <w:iCs/>
          <w:sz w:val="16"/>
          <w:szCs w:val="16"/>
          <w:vertAlign w:val="superscript"/>
        </w:rPr>
        <w:t>®</w:t>
      </w:r>
      <w:r w:rsidRPr="00A8349F">
        <w:rPr>
          <w:rFonts w:ascii="Cambria" w:hAnsi="Cambria" w:cs="Arial"/>
          <w:bCs/>
          <w:iCs/>
        </w:rPr>
        <w:t xml:space="preserve"> in the lives of its customers. For more information visit: </w:t>
      </w:r>
      <w:hyperlink r:id="rId14" w:history="1">
        <w:r w:rsidRPr="00A8349F">
          <w:rPr>
            <w:rStyle w:val="Hyperlink"/>
            <w:rFonts w:ascii="Cambria" w:hAnsi="Cambria" w:cs="Arial"/>
            <w:bCs/>
            <w:iCs/>
          </w:rPr>
          <w:t>www.BayFirstFinancial.com</w:t>
        </w:r>
      </w:hyperlink>
      <w:r w:rsidRPr="00A8349F">
        <w:rPr>
          <w:rStyle w:val="Hyperlink"/>
          <w:rFonts w:ascii="Cambria" w:hAnsi="Cambria" w:cs="Arial"/>
          <w:bCs/>
          <w:iCs/>
        </w:rPr>
        <w:t>.</w:t>
      </w:r>
      <w:r w:rsidRPr="00A8349F">
        <w:rPr>
          <w:rFonts w:ascii="Cambria" w:hAnsi="Cambria" w:cs="Arial"/>
          <w:bCs/>
          <w:iCs/>
        </w:rPr>
        <w:t xml:space="preserve"> </w:t>
      </w:r>
    </w:p>
    <w:p w14:paraId="50242B78" w14:textId="77777777" w:rsidR="009C3214" w:rsidRPr="00A8349F" w:rsidRDefault="009C3214" w:rsidP="009C3214">
      <w:pPr>
        <w:spacing w:after="0" w:line="240" w:lineRule="auto"/>
        <w:jc w:val="both"/>
        <w:rPr>
          <w:rFonts w:ascii="Cambria" w:hAnsi="Cambria" w:cs="Arial"/>
          <w:bCs/>
          <w:iCs/>
        </w:rPr>
      </w:pPr>
    </w:p>
    <w:p w14:paraId="16A4709D" w14:textId="77777777" w:rsidR="009C3214" w:rsidRPr="00A8349F" w:rsidRDefault="009C3214" w:rsidP="009C3214">
      <w:pPr>
        <w:spacing w:after="0" w:line="240" w:lineRule="auto"/>
        <w:jc w:val="both"/>
        <w:rPr>
          <w:rFonts w:ascii="Cambria" w:hAnsi="Cambria" w:cs="Arial"/>
          <w:b/>
          <w:iCs/>
        </w:rPr>
      </w:pPr>
      <w:r w:rsidRPr="00A8349F">
        <w:rPr>
          <w:rFonts w:ascii="Cambria" w:hAnsi="Cambria" w:cs="Arial"/>
          <w:b/>
          <w:iCs/>
        </w:rPr>
        <w:t>About St. Petersburg College:</w:t>
      </w:r>
    </w:p>
    <w:p w14:paraId="3D80FE98" w14:textId="29B1D052" w:rsidR="009C3214" w:rsidRPr="00A8349F" w:rsidRDefault="009C3214" w:rsidP="009C3214">
      <w:pPr>
        <w:spacing w:after="0" w:line="240" w:lineRule="auto"/>
        <w:jc w:val="both"/>
        <w:rPr>
          <w:rFonts w:ascii="Cambria" w:hAnsi="Cambria" w:cs="Arial"/>
        </w:rPr>
      </w:pPr>
      <w:r w:rsidRPr="00A8349F">
        <w:rPr>
          <w:rFonts w:ascii="Cambria" w:hAnsi="Cambria" w:cs="Arial"/>
        </w:rPr>
        <w:t xml:space="preserve">St. Petersburg College alumni rank </w:t>
      </w:r>
      <w:r>
        <w:rPr>
          <w:rFonts w:ascii="Cambria" w:hAnsi="Cambria" w:cs="Arial"/>
        </w:rPr>
        <w:t>first</w:t>
      </w:r>
      <w:r w:rsidRPr="00A8349F">
        <w:rPr>
          <w:rFonts w:ascii="Cambria" w:hAnsi="Cambria" w:cs="Arial"/>
        </w:rPr>
        <w:t xml:space="preserve"> in the state of Florida for possessing the most valuable job skills among two-year colleges. Founded in 1927, SPC is Florida's first two-year college and the first to offer bachelor’s degrees. We offer more than 110 degree and certificate programs, including many high-demand,</w:t>
      </w:r>
      <w:r w:rsidR="000566EC">
        <w:rPr>
          <w:rFonts w:ascii="Cambria" w:hAnsi="Cambria" w:cs="Arial"/>
        </w:rPr>
        <w:t xml:space="preserve"> </w:t>
      </w:r>
      <w:r w:rsidRPr="00A8349F">
        <w:rPr>
          <w:rFonts w:ascii="Cambria" w:hAnsi="Cambria" w:cs="Arial"/>
        </w:rPr>
        <w:t>high-skill</w:t>
      </w:r>
      <w:r w:rsidR="000566EC">
        <w:rPr>
          <w:rFonts w:ascii="Cambria" w:hAnsi="Cambria" w:cs="Arial"/>
        </w:rPr>
        <w:t xml:space="preserve"> </w:t>
      </w:r>
      <w:r w:rsidRPr="00A8349F">
        <w:rPr>
          <w:rFonts w:ascii="Cambria" w:hAnsi="Cambria" w:cs="Arial"/>
        </w:rPr>
        <w:t>industry-recognized</w:t>
      </w:r>
      <w:r w:rsidR="000566EC">
        <w:rPr>
          <w:rFonts w:ascii="Cambria" w:hAnsi="Cambria" w:cs="Arial"/>
        </w:rPr>
        <w:t xml:space="preserve"> </w:t>
      </w:r>
      <w:r w:rsidRPr="00A8349F">
        <w:rPr>
          <w:rFonts w:ascii="Cambria" w:hAnsi="Cambria" w:cs="Arial"/>
        </w:rPr>
        <w:t>workforce</w:t>
      </w:r>
      <w:r w:rsidR="000566EC">
        <w:rPr>
          <w:rFonts w:ascii="Cambria" w:hAnsi="Cambria" w:cs="Arial"/>
        </w:rPr>
        <w:t xml:space="preserve"> </w:t>
      </w:r>
      <w:r w:rsidRPr="00A8349F">
        <w:rPr>
          <w:rFonts w:ascii="Cambria" w:hAnsi="Cambria" w:cs="Arial"/>
        </w:rPr>
        <w:t>certifications.</w:t>
      </w:r>
      <w:r w:rsidR="000566EC">
        <w:rPr>
          <w:rFonts w:ascii="Cambria" w:hAnsi="Cambria" w:cs="Arial"/>
        </w:rPr>
        <w:t xml:space="preserve"> </w:t>
      </w:r>
      <w:r w:rsidRPr="00A8349F">
        <w:rPr>
          <w:rFonts w:ascii="Cambria" w:hAnsi="Cambria" w:cs="Arial"/>
        </w:rPr>
        <w:t>Our</w:t>
      </w:r>
      <w:r w:rsidR="000566EC">
        <w:rPr>
          <w:rFonts w:ascii="Cambria" w:hAnsi="Cambria" w:cs="Arial"/>
        </w:rPr>
        <w:t xml:space="preserve"> </w:t>
      </w:r>
      <w:r w:rsidRPr="00A8349F">
        <w:rPr>
          <w:rFonts w:ascii="Cambria" w:hAnsi="Cambria" w:cs="Arial"/>
        </w:rPr>
        <w:t xml:space="preserve">career-focused curriculum is created with input from industry experts to give students the skills they need to meet the needs of today’s employers. For more information, visit: </w:t>
      </w:r>
      <w:hyperlink r:id="rId15" w:history="1">
        <w:r w:rsidRPr="00A8349F">
          <w:rPr>
            <w:rStyle w:val="Hyperlink"/>
            <w:rFonts w:ascii="Cambria" w:hAnsi="Cambria" w:cs="Arial"/>
          </w:rPr>
          <w:t>www.spcollege.edu</w:t>
        </w:r>
      </w:hyperlink>
      <w:r w:rsidRPr="00A8349F">
        <w:rPr>
          <w:rFonts w:ascii="Cambria" w:hAnsi="Cambria" w:cs="Arial"/>
        </w:rPr>
        <w:t>.</w:t>
      </w:r>
    </w:p>
    <w:p w14:paraId="18B3D29B" w14:textId="77777777" w:rsidR="009C3214" w:rsidRPr="00A8349F" w:rsidRDefault="009C3214" w:rsidP="009C3214">
      <w:pPr>
        <w:spacing w:after="0" w:line="240" w:lineRule="auto"/>
        <w:jc w:val="both"/>
        <w:rPr>
          <w:rFonts w:ascii="Cambria" w:hAnsi="Cambria" w:cs="Arial"/>
          <w:b/>
          <w:iCs/>
        </w:rPr>
      </w:pPr>
    </w:p>
    <w:p w14:paraId="45A33F6D" w14:textId="77777777" w:rsidR="009C3214" w:rsidRPr="00A8349F" w:rsidRDefault="009C3214" w:rsidP="009C3214">
      <w:pPr>
        <w:spacing w:after="0" w:line="240" w:lineRule="auto"/>
        <w:jc w:val="center"/>
        <w:rPr>
          <w:rFonts w:ascii="Cambria" w:eastAsia="Times New Roman" w:hAnsi="Cambria" w:cs="Arial"/>
          <w:b/>
          <w:color w:val="000000"/>
          <w:sz w:val="30"/>
          <w:szCs w:val="30"/>
        </w:rPr>
      </w:pPr>
    </w:p>
    <w:p w14:paraId="22C51E81" w14:textId="77777777" w:rsidR="009C3214" w:rsidRPr="00A8349F" w:rsidRDefault="009C3214" w:rsidP="009C3214">
      <w:pPr>
        <w:spacing w:after="0" w:line="240" w:lineRule="auto"/>
        <w:rPr>
          <w:rFonts w:ascii="Cambria" w:hAnsi="Cambria" w:cs="Arial"/>
          <w:b/>
          <w:color w:val="000000" w:themeColor="text1"/>
        </w:rPr>
      </w:pPr>
      <w:r w:rsidRPr="00A8349F">
        <w:rPr>
          <w:rFonts w:ascii="Cambria" w:hAnsi="Cambria" w:cs="Arial"/>
          <w:b/>
          <w:color w:val="000000" w:themeColor="text1"/>
        </w:rPr>
        <w:t>Media Contact:</w:t>
      </w:r>
    </w:p>
    <w:p w14:paraId="7F2FEF89" w14:textId="77777777" w:rsidR="009C3214" w:rsidRPr="00A8349F" w:rsidRDefault="009C3214" w:rsidP="009C3214">
      <w:pPr>
        <w:spacing w:after="0" w:line="240" w:lineRule="auto"/>
        <w:rPr>
          <w:rFonts w:ascii="Cambria" w:hAnsi="Cambria" w:cs="Arial"/>
          <w:b/>
          <w:color w:val="000000" w:themeColor="text1"/>
        </w:rPr>
      </w:pPr>
    </w:p>
    <w:p w14:paraId="6D054F35" w14:textId="77777777" w:rsidR="009C3214" w:rsidRPr="00A8349F" w:rsidRDefault="009C3214" w:rsidP="009C3214">
      <w:pPr>
        <w:spacing w:after="0" w:line="240" w:lineRule="auto"/>
        <w:rPr>
          <w:rFonts w:ascii="Cambria" w:hAnsi="Cambria" w:cs="Arial"/>
          <w:bCs/>
        </w:rPr>
      </w:pPr>
      <w:r w:rsidRPr="00A8349F">
        <w:rPr>
          <w:rFonts w:ascii="Cambria" w:hAnsi="Cambria" w:cs="Arial"/>
          <w:bCs/>
        </w:rPr>
        <w:t xml:space="preserve">Megan Brewster </w:t>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t xml:space="preserve">Marilyn Shaw  </w:t>
      </w:r>
    </w:p>
    <w:p w14:paraId="7FBC8894" w14:textId="77777777" w:rsidR="009C3214" w:rsidRPr="00A8349F" w:rsidRDefault="009C3214" w:rsidP="009C3214">
      <w:pPr>
        <w:spacing w:after="0" w:line="240" w:lineRule="auto"/>
        <w:rPr>
          <w:rFonts w:ascii="Cambria" w:hAnsi="Cambria" w:cs="Arial"/>
          <w:bCs/>
        </w:rPr>
      </w:pPr>
      <w:r w:rsidRPr="00A8349F">
        <w:rPr>
          <w:rFonts w:ascii="Cambria" w:hAnsi="Cambria" w:cs="Arial"/>
          <w:bCs/>
        </w:rPr>
        <w:t>AVP, PR</w:t>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t xml:space="preserve">PR/ Coordinator </w:t>
      </w:r>
    </w:p>
    <w:p w14:paraId="7ED09E5B" w14:textId="77777777" w:rsidR="009C3214" w:rsidRPr="00A8349F" w:rsidRDefault="009C3214" w:rsidP="009C3214">
      <w:pPr>
        <w:spacing w:after="0" w:line="240" w:lineRule="auto"/>
        <w:rPr>
          <w:rFonts w:ascii="Cambria" w:hAnsi="Cambria" w:cs="Arial"/>
          <w:bCs/>
        </w:rPr>
      </w:pPr>
      <w:r w:rsidRPr="00A8349F">
        <w:rPr>
          <w:rFonts w:ascii="Cambria" w:hAnsi="Cambria" w:cs="Arial"/>
          <w:bCs/>
        </w:rPr>
        <w:t xml:space="preserve">BayFirst </w:t>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t>St. Petersburg College</w:t>
      </w:r>
    </w:p>
    <w:p w14:paraId="24580E5C" w14:textId="77777777" w:rsidR="009C3214" w:rsidRPr="00A8349F" w:rsidRDefault="009C3214" w:rsidP="009C3214">
      <w:pPr>
        <w:spacing w:after="0" w:line="240" w:lineRule="auto"/>
        <w:rPr>
          <w:rFonts w:ascii="Cambria" w:hAnsi="Cambria" w:cs="Arial"/>
          <w:bCs/>
        </w:rPr>
      </w:pPr>
      <w:r w:rsidRPr="00A8349F">
        <w:rPr>
          <w:rFonts w:ascii="Cambria" w:hAnsi="Cambria" w:cs="Arial"/>
          <w:bCs/>
        </w:rPr>
        <w:t>(617) 285-0771 (cell)</w:t>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r>
      <w:r w:rsidRPr="00A8349F">
        <w:rPr>
          <w:rFonts w:ascii="Cambria" w:hAnsi="Cambria" w:cs="Arial"/>
          <w:bCs/>
        </w:rPr>
        <w:tab/>
        <w:t xml:space="preserve">(727) 244-0929 (cell) </w:t>
      </w:r>
    </w:p>
    <w:p w14:paraId="612B984A" w14:textId="77777777" w:rsidR="009C3214" w:rsidRPr="00A8349F" w:rsidRDefault="00557388" w:rsidP="009C3214">
      <w:pPr>
        <w:spacing w:after="0" w:line="240" w:lineRule="auto"/>
        <w:rPr>
          <w:rFonts w:ascii="Cambria" w:hAnsi="Cambria" w:cs="Arial"/>
        </w:rPr>
      </w:pPr>
      <w:hyperlink r:id="rId16" w:history="1">
        <w:r w:rsidR="009C3214" w:rsidRPr="00A8349F">
          <w:rPr>
            <w:rStyle w:val="Hyperlink"/>
            <w:rFonts w:ascii="Cambria" w:hAnsi="Cambria" w:cs="Arial"/>
            <w:bCs/>
          </w:rPr>
          <w:t>Megan.Brewster@BayFirstFinancial.com</w:t>
        </w:r>
      </w:hyperlink>
      <w:r w:rsidR="009C3214" w:rsidRPr="00A8349F">
        <w:rPr>
          <w:rFonts w:ascii="Cambria" w:hAnsi="Cambria" w:cs="Arial"/>
          <w:bCs/>
        </w:rPr>
        <w:t xml:space="preserve"> </w:t>
      </w:r>
      <w:r w:rsidR="009C3214" w:rsidRPr="00A8349F">
        <w:rPr>
          <w:rFonts w:ascii="Cambria" w:hAnsi="Cambria" w:cs="Arial"/>
          <w:bCs/>
        </w:rPr>
        <w:tab/>
      </w:r>
      <w:r w:rsidR="009C3214" w:rsidRPr="00A8349F">
        <w:rPr>
          <w:rFonts w:ascii="Cambria" w:hAnsi="Cambria" w:cs="Arial"/>
          <w:bCs/>
        </w:rPr>
        <w:tab/>
      </w:r>
      <w:r w:rsidR="009C3214" w:rsidRPr="00A8349F">
        <w:rPr>
          <w:rFonts w:ascii="Cambria" w:hAnsi="Cambria" w:cs="Arial"/>
          <w:bCs/>
        </w:rPr>
        <w:tab/>
      </w:r>
      <w:r w:rsidR="009C3214" w:rsidRPr="00A8349F">
        <w:rPr>
          <w:rFonts w:ascii="Cambria" w:hAnsi="Cambria" w:cs="Arial"/>
          <w:bCs/>
        </w:rPr>
        <w:tab/>
      </w:r>
      <w:hyperlink r:id="rId17" w:history="1">
        <w:r w:rsidR="009C3214" w:rsidRPr="00A8349F">
          <w:rPr>
            <w:rStyle w:val="Hyperlink"/>
            <w:rFonts w:ascii="Cambria" w:hAnsi="Cambria" w:cs="Arial"/>
          </w:rPr>
          <w:t>shaw.marilyn@spcollege.edu</w:t>
        </w:r>
      </w:hyperlink>
    </w:p>
    <w:p w14:paraId="607E49EA" w14:textId="77777777" w:rsidR="009C3214" w:rsidRPr="00A8349F" w:rsidRDefault="009C3214" w:rsidP="009C3214">
      <w:pPr>
        <w:spacing w:after="0" w:line="240" w:lineRule="auto"/>
        <w:jc w:val="both"/>
        <w:rPr>
          <w:rFonts w:ascii="Cambria" w:hAnsi="Cambria"/>
          <w:b/>
        </w:rPr>
      </w:pPr>
    </w:p>
    <w:p w14:paraId="35F2356F" w14:textId="77777777" w:rsidR="00A875D8" w:rsidRPr="009C3214" w:rsidRDefault="00A875D8" w:rsidP="009C3214"/>
    <w:sectPr w:rsidR="00A875D8" w:rsidRPr="009C321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BA43" w14:textId="77777777" w:rsidR="0067730F" w:rsidRDefault="0067730F" w:rsidP="00AA6600">
      <w:pPr>
        <w:spacing w:after="0" w:line="240" w:lineRule="auto"/>
      </w:pPr>
      <w:r>
        <w:separator/>
      </w:r>
    </w:p>
  </w:endnote>
  <w:endnote w:type="continuationSeparator" w:id="0">
    <w:p w14:paraId="32ECB57E" w14:textId="77777777" w:rsidR="0067730F" w:rsidRDefault="0067730F" w:rsidP="00AA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30CD" w14:textId="77777777" w:rsidR="0067730F" w:rsidRDefault="0067730F" w:rsidP="00AA6600">
      <w:pPr>
        <w:spacing w:after="0" w:line="240" w:lineRule="auto"/>
      </w:pPr>
      <w:r>
        <w:separator/>
      </w:r>
    </w:p>
  </w:footnote>
  <w:footnote w:type="continuationSeparator" w:id="0">
    <w:p w14:paraId="246BE825" w14:textId="77777777" w:rsidR="0067730F" w:rsidRDefault="0067730F" w:rsidP="00AA6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6DDC" w14:textId="29D25599" w:rsidR="00AA6600" w:rsidRDefault="00AA6600" w:rsidP="00AA6600">
    <w:pPr>
      <w:pStyle w:val="Header"/>
      <w:jc w:val="center"/>
    </w:pPr>
    <w:r>
      <w:rPr>
        <w:noProof/>
      </w:rPr>
      <w:drawing>
        <wp:inline distT="0" distB="0" distL="0" distR="0" wp14:anchorId="6319E1E6" wp14:editId="3650316D">
          <wp:extent cx="2229038" cy="433663"/>
          <wp:effectExtent l="0" t="0" r="0"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3559" cy="453998"/>
                  </a:xfrm>
                  <a:prstGeom prst="rect">
                    <a:avLst/>
                  </a:prstGeom>
                </pic:spPr>
              </pic:pic>
            </a:graphicData>
          </a:graphic>
        </wp:inline>
      </w:drawing>
    </w:r>
    <w:r w:rsidR="00D52592">
      <w:rPr>
        <w:noProof/>
      </w:rPr>
      <w:drawing>
        <wp:inline distT="0" distB="0" distL="0" distR="0" wp14:anchorId="052A9804" wp14:editId="461AF9D2">
          <wp:extent cx="754380" cy="49897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C_R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4567" cy="512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952"/>
    <w:multiLevelType w:val="hybridMultilevel"/>
    <w:tmpl w:val="E884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57AF3"/>
    <w:multiLevelType w:val="hybridMultilevel"/>
    <w:tmpl w:val="156E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871C5"/>
    <w:multiLevelType w:val="multilevel"/>
    <w:tmpl w:val="A76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243812">
    <w:abstractNumId w:val="0"/>
  </w:num>
  <w:num w:numId="2" w16cid:durableId="1075200642">
    <w:abstractNumId w:val="1"/>
  </w:num>
  <w:num w:numId="3" w16cid:durableId="76843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11"/>
    <w:rsid w:val="00007D65"/>
    <w:rsid w:val="00022359"/>
    <w:rsid w:val="0005390A"/>
    <w:rsid w:val="000566EC"/>
    <w:rsid w:val="00083B6F"/>
    <w:rsid w:val="00085B5B"/>
    <w:rsid w:val="00094A4D"/>
    <w:rsid w:val="000A7AC2"/>
    <w:rsid w:val="000B118F"/>
    <w:rsid w:val="000C48BC"/>
    <w:rsid w:val="000D2564"/>
    <w:rsid w:val="000D42C4"/>
    <w:rsid w:val="000E460F"/>
    <w:rsid w:val="000F6040"/>
    <w:rsid w:val="00104486"/>
    <w:rsid w:val="001170CE"/>
    <w:rsid w:val="001262A5"/>
    <w:rsid w:val="00127768"/>
    <w:rsid w:val="00150E85"/>
    <w:rsid w:val="00151ACB"/>
    <w:rsid w:val="00170C9C"/>
    <w:rsid w:val="0017131C"/>
    <w:rsid w:val="001743C5"/>
    <w:rsid w:val="00191B96"/>
    <w:rsid w:val="001C56EF"/>
    <w:rsid w:val="001D4E94"/>
    <w:rsid w:val="00244581"/>
    <w:rsid w:val="002447C6"/>
    <w:rsid w:val="002557FB"/>
    <w:rsid w:val="00256ABD"/>
    <w:rsid w:val="0026507D"/>
    <w:rsid w:val="00266D8D"/>
    <w:rsid w:val="00267AD0"/>
    <w:rsid w:val="00271D53"/>
    <w:rsid w:val="00281A3B"/>
    <w:rsid w:val="0028263A"/>
    <w:rsid w:val="00293D23"/>
    <w:rsid w:val="00296041"/>
    <w:rsid w:val="002A4762"/>
    <w:rsid w:val="002C14CD"/>
    <w:rsid w:val="002D0816"/>
    <w:rsid w:val="002D0823"/>
    <w:rsid w:val="002D6FF4"/>
    <w:rsid w:val="002E5CB5"/>
    <w:rsid w:val="002F046B"/>
    <w:rsid w:val="0031432B"/>
    <w:rsid w:val="003232CA"/>
    <w:rsid w:val="003236D5"/>
    <w:rsid w:val="00324A36"/>
    <w:rsid w:val="00345A40"/>
    <w:rsid w:val="003625D3"/>
    <w:rsid w:val="0039685E"/>
    <w:rsid w:val="003A0F76"/>
    <w:rsid w:val="003A146B"/>
    <w:rsid w:val="003A64F6"/>
    <w:rsid w:val="003B7A2F"/>
    <w:rsid w:val="003C0945"/>
    <w:rsid w:val="003C3784"/>
    <w:rsid w:val="003C74D8"/>
    <w:rsid w:val="00404424"/>
    <w:rsid w:val="00424163"/>
    <w:rsid w:val="00430C29"/>
    <w:rsid w:val="00435766"/>
    <w:rsid w:val="004470A5"/>
    <w:rsid w:val="004474B2"/>
    <w:rsid w:val="00451980"/>
    <w:rsid w:val="00463CD4"/>
    <w:rsid w:val="004660E7"/>
    <w:rsid w:val="00473983"/>
    <w:rsid w:val="00480C02"/>
    <w:rsid w:val="00483A75"/>
    <w:rsid w:val="0048415D"/>
    <w:rsid w:val="00486AAB"/>
    <w:rsid w:val="00495E49"/>
    <w:rsid w:val="004A3391"/>
    <w:rsid w:val="004C3E33"/>
    <w:rsid w:val="004C51C5"/>
    <w:rsid w:val="004C745C"/>
    <w:rsid w:val="004D2BDF"/>
    <w:rsid w:val="004F6A4C"/>
    <w:rsid w:val="0051333B"/>
    <w:rsid w:val="00520F7C"/>
    <w:rsid w:val="00527694"/>
    <w:rsid w:val="0054528B"/>
    <w:rsid w:val="00550E93"/>
    <w:rsid w:val="00550FE9"/>
    <w:rsid w:val="00557388"/>
    <w:rsid w:val="005A05D6"/>
    <w:rsid w:val="005A3C99"/>
    <w:rsid w:val="005F2DC4"/>
    <w:rsid w:val="005F3E86"/>
    <w:rsid w:val="0060108A"/>
    <w:rsid w:val="00603482"/>
    <w:rsid w:val="00610AF4"/>
    <w:rsid w:val="006215AE"/>
    <w:rsid w:val="0064043E"/>
    <w:rsid w:val="0064535D"/>
    <w:rsid w:val="00655AD5"/>
    <w:rsid w:val="00667248"/>
    <w:rsid w:val="0067730F"/>
    <w:rsid w:val="006D2C4E"/>
    <w:rsid w:val="006D4EC8"/>
    <w:rsid w:val="006E2987"/>
    <w:rsid w:val="007208B7"/>
    <w:rsid w:val="0072268B"/>
    <w:rsid w:val="00725953"/>
    <w:rsid w:val="00727EB5"/>
    <w:rsid w:val="00734DD9"/>
    <w:rsid w:val="00735511"/>
    <w:rsid w:val="007713DD"/>
    <w:rsid w:val="007A6E7B"/>
    <w:rsid w:val="007B1E8C"/>
    <w:rsid w:val="007B59C4"/>
    <w:rsid w:val="007C42B4"/>
    <w:rsid w:val="007D5298"/>
    <w:rsid w:val="007E1DCE"/>
    <w:rsid w:val="007E2A49"/>
    <w:rsid w:val="007E2AA7"/>
    <w:rsid w:val="007F25AE"/>
    <w:rsid w:val="0081476C"/>
    <w:rsid w:val="00830721"/>
    <w:rsid w:val="00866CD2"/>
    <w:rsid w:val="00867575"/>
    <w:rsid w:val="00882E3F"/>
    <w:rsid w:val="00891BA8"/>
    <w:rsid w:val="00891D0A"/>
    <w:rsid w:val="0089388D"/>
    <w:rsid w:val="0089694A"/>
    <w:rsid w:val="008A5393"/>
    <w:rsid w:val="008B3156"/>
    <w:rsid w:val="008C31C7"/>
    <w:rsid w:val="008D2082"/>
    <w:rsid w:val="008D4235"/>
    <w:rsid w:val="008D423F"/>
    <w:rsid w:val="008F0EDA"/>
    <w:rsid w:val="00922292"/>
    <w:rsid w:val="009322E8"/>
    <w:rsid w:val="00947FAB"/>
    <w:rsid w:val="0095052A"/>
    <w:rsid w:val="009831A5"/>
    <w:rsid w:val="009A2878"/>
    <w:rsid w:val="009A2F57"/>
    <w:rsid w:val="009A6A12"/>
    <w:rsid w:val="009B57C7"/>
    <w:rsid w:val="009C3214"/>
    <w:rsid w:val="009D037A"/>
    <w:rsid w:val="009E6845"/>
    <w:rsid w:val="009E7AC4"/>
    <w:rsid w:val="009F54D6"/>
    <w:rsid w:val="009F58A5"/>
    <w:rsid w:val="00A040DD"/>
    <w:rsid w:val="00A1234C"/>
    <w:rsid w:val="00A26ECB"/>
    <w:rsid w:val="00A303B2"/>
    <w:rsid w:val="00A346D5"/>
    <w:rsid w:val="00A420CF"/>
    <w:rsid w:val="00A42B91"/>
    <w:rsid w:val="00A46EBE"/>
    <w:rsid w:val="00A508EA"/>
    <w:rsid w:val="00A53728"/>
    <w:rsid w:val="00A67B0C"/>
    <w:rsid w:val="00A8349F"/>
    <w:rsid w:val="00A85604"/>
    <w:rsid w:val="00A85BE4"/>
    <w:rsid w:val="00A875D8"/>
    <w:rsid w:val="00A9732C"/>
    <w:rsid w:val="00A9733C"/>
    <w:rsid w:val="00AA4885"/>
    <w:rsid w:val="00AA6600"/>
    <w:rsid w:val="00AB38CB"/>
    <w:rsid w:val="00AB6C4A"/>
    <w:rsid w:val="00AC40C1"/>
    <w:rsid w:val="00AE3471"/>
    <w:rsid w:val="00B01585"/>
    <w:rsid w:val="00B04A5C"/>
    <w:rsid w:val="00B10925"/>
    <w:rsid w:val="00B21BF1"/>
    <w:rsid w:val="00B275D7"/>
    <w:rsid w:val="00B52EF0"/>
    <w:rsid w:val="00B53A30"/>
    <w:rsid w:val="00B63837"/>
    <w:rsid w:val="00B647FB"/>
    <w:rsid w:val="00B656FC"/>
    <w:rsid w:val="00B77228"/>
    <w:rsid w:val="00BA564B"/>
    <w:rsid w:val="00BB048E"/>
    <w:rsid w:val="00BB5096"/>
    <w:rsid w:val="00BB5354"/>
    <w:rsid w:val="00BC3212"/>
    <w:rsid w:val="00BC4363"/>
    <w:rsid w:val="00BD22E1"/>
    <w:rsid w:val="00BF47EC"/>
    <w:rsid w:val="00C20FCF"/>
    <w:rsid w:val="00C30028"/>
    <w:rsid w:val="00C6002A"/>
    <w:rsid w:val="00C6052F"/>
    <w:rsid w:val="00C61949"/>
    <w:rsid w:val="00C73582"/>
    <w:rsid w:val="00C73FF8"/>
    <w:rsid w:val="00C835AD"/>
    <w:rsid w:val="00CC7A87"/>
    <w:rsid w:val="00CD0B21"/>
    <w:rsid w:val="00CD1187"/>
    <w:rsid w:val="00D07BAB"/>
    <w:rsid w:val="00D12CB1"/>
    <w:rsid w:val="00D1576E"/>
    <w:rsid w:val="00D20E73"/>
    <w:rsid w:val="00D24EEC"/>
    <w:rsid w:val="00D3218D"/>
    <w:rsid w:val="00D52592"/>
    <w:rsid w:val="00D6425D"/>
    <w:rsid w:val="00D64C5E"/>
    <w:rsid w:val="00D74D63"/>
    <w:rsid w:val="00D907E9"/>
    <w:rsid w:val="00DC624B"/>
    <w:rsid w:val="00DE4EF6"/>
    <w:rsid w:val="00DE60BC"/>
    <w:rsid w:val="00DE7B93"/>
    <w:rsid w:val="00DF32F1"/>
    <w:rsid w:val="00E05C6C"/>
    <w:rsid w:val="00E23785"/>
    <w:rsid w:val="00E2641B"/>
    <w:rsid w:val="00E340C8"/>
    <w:rsid w:val="00E35C45"/>
    <w:rsid w:val="00E43082"/>
    <w:rsid w:val="00E57B34"/>
    <w:rsid w:val="00E830DC"/>
    <w:rsid w:val="00E84269"/>
    <w:rsid w:val="00EA2B6E"/>
    <w:rsid w:val="00EB3D6A"/>
    <w:rsid w:val="00ED5801"/>
    <w:rsid w:val="00F0243F"/>
    <w:rsid w:val="00F111D9"/>
    <w:rsid w:val="00F22970"/>
    <w:rsid w:val="00F24F99"/>
    <w:rsid w:val="00F33BED"/>
    <w:rsid w:val="00F540BF"/>
    <w:rsid w:val="00F61401"/>
    <w:rsid w:val="00F66ED0"/>
    <w:rsid w:val="00F710D0"/>
    <w:rsid w:val="00F7608E"/>
    <w:rsid w:val="00FA152C"/>
    <w:rsid w:val="00FA5B83"/>
    <w:rsid w:val="00FD3356"/>
    <w:rsid w:val="00FE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5410"/>
  <w15:chartTrackingRefBased/>
  <w15:docId w15:val="{70C6AF8E-3D58-4112-B4C8-513F8C78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581"/>
    <w:pPr>
      <w:ind w:left="720"/>
      <w:contextualSpacing/>
    </w:pPr>
  </w:style>
  <w:style w:type="paragraph" w:styleId="Header">
    <w:name w:val="header"/>
    <w:basedOn w:val="Normal"/>
    <w:link w:val="HeaderChar"/>
    <w:uiPriority w:val="99"/>
    <w:unhideWhenUsed/>
    <w:rsid w:val="00AA6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00"/>
  </w:style>
  <w:style w:type="paragraph" w:styleId="Footer">
    <w:name w:val="footer"/>
    <w:basedOn w:val="Normal"/>
    <w:link w:val="FooterChar"/>
    <w:uiPriority w:val="99"/>
    <w:unhideWhenUsed/>
    <w:rsid w:val="00AA6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00"/>
  </w:style>
  <w:style w:type="character" w:styleId="Hyperlink">
    <w:name w:val="Hyperlink"/>
    <w:basedOn w:val="DefaultParagraphFont"/>
    <w:uiPriority w:val="99"/>
    <w:unhideWhenUsed/>
    <w:rsid w:val="000E460F"/>
    <w:rPr>
      <w:color w:val="0563C1" w:themeColor="hyperlink"/>
      <w:u w:val="single"/>
    </w:rPr>
  </w:style>
  <w:style w:type="character" w:styleId="UnresolvedMention">
    <w:name w:val="Unresolved Mention"/>
    <w:basedOn w:val="DefaultParagraphFont"/>
    <w:uiPriority w:val="99"/>
    <w:semiHidden/>
    <w:unhideWhenUsed/>
    <w:rsid w:val="00A85BE4"/>
    <w:rPr>
      <w:color w:val="605E5C"/>
      <w:shd w:val="clear" w:color="auto" w:fill="E1DFDD"/>
    </w:rPr>
  </w:style>
  <w:style w:type="paragraph" w:styleId="Revision">
    <w:name w:val="Revision"/>
    <w:hidden/>
    <w:uiPriority w:val="99"/>
    <w:semiHidden/>
    <w:rsid w:val="002A47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655815">
      <w:bodyDiv w:val="1"/>
      <w:marLeft w:val="0"/>
      <w:marRight w:val="0"/>
      <w:marTop w:val="0"/>
      <w:marBottom w:val="0"/>
      <w:divBdr>
        <w:top w:val="none" w:sz="0" w:space="0" w:color="auto"/>
        <w:left w:val="none" w:sz="0" w:space="0" w:color="auto"/>
        <w:bottom w:val="none" w:sz="0" w:space="0" w:color="auto"/>
        <w:right w:val="none" w:sz="0" w:space="0" w:color="auto"/>
      </w:divBdr>
    </w:div>
    <w:div w:id="1218779435">
      <w:bodyDiv w:val="1"/>
      <w:marLeft w:val="0"/>
      <w:marRight w:val="0"/>
      <w:marTop w:val="0"/>
      <w:marBottom w:val="0"/>
      <w:divBdr>
        <w:top w:val="none" w:sz="0" w:space="0" w:color="auto"/>
        <w:left w:val="none" w:sz="0" w:space="0" w:color="auto"/>
        <w:bottom w:val="none" w:sz="0" w:space="0" w:color="auto"/>
        <w:right w:val="none" w:sz="0" w:space="0" w:color="auto"/>
      </w:divBdr>
    </w:div>
    <w:div w:id="1340081196">
      <w:bodyDiv w:val="1"/>
      <w:marLeft w:val="0"/>
      <w:marRight w:val="0"/>
      <w:marTop w:val="0"/>
      <w:marBottom w:val="0"/>
      <w:divBdr>
        <w:top w:val="none" w:sz="0" w:space="0" w:color="auto"/>
        <w:left w:val="none" w:sz="0" w:space="0" w:color="auto"/>
        <w:bottom w:val="none" w:sz="0" w:space="0" w:color="auto"/>
        <w:right w:val="none" w:sz="0" w:space="0" w:color="auto"/>
      </w:divBdr>
    </w:div>
    <w:div w:id="1451899773">
      <w:bodyDiv w:val="1"/>
      <w:marLeft w:val="0"/>
      <w:marRight w:val="0"/>
      <w:marTop w:val="0"/>
      <w:marBottom w:val="0"/>
      <w:divBdr>
        <w:top w:val="none" w:sz="0" w:space="0" w:color="auto"/>
        <w:left w:val="none" w:sz="0" w:space="0" w:color="auto"/>
        <w:bottom w:val="none" w:sz="0" w:space="0" w:color="auto"/>
        <w:right w:val="none" w:sz="0" w:space="0" w:color="auto"/>
      </w:divBdr>
    </w:div>
    <w:div w:id="16263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gan.Brewster@BayFirstFinancial.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college.augusoft.net/index.cfm?method=ClassListing.ClassListingDisplay&amp;int_category_id=2&amp;int_sub_category_id=407&amp;int_catalog_id=" TargetMode="External"/><Relationship Id="rId17" Type="http://schemas.openxmlformats.org/officeDocument/2006/relationships/hyperlink" Target="mailto:shaw.marilyn@spcollege.edu" TargetMode="External"/><Relationship Id="rId2" Type="http://schemas.openxmlformats.org/officeDocument/2006/relationships/customXml" Target="../customXml/item2.xml"/><Relationship Id="rId16" Type="http://schemas.openxmlformats.org/officeDocument/2006/relationships/hyperlink" Target="mailto:Megan.Brewster@BayFirstFinanci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in.christopher@spcollege.edu" TargetMode="External"/><Relationship Id="rId5" Type="http://schemas.openxmlformats.org/officeDocument/2006/relationships/styles" Target="styles.xml"/><Relationship Id="rId15" Type="http://schemas.openxmlformats.org/officeDocument/2006/relationships/hyperlink" Target="http://www.spcollege.edu" TargetMode="External"/><Relationship Id="rId10" Type="http://schemas.openxmlformats.org/officeDocument/2006/relationships/hyperlink" Target="http://www.careersourcepinella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yFirstFinanci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0098dd-2bd6-430f-a949-4f22fa74e927" xsi:nil="true"/>
    <lcf76f155ced4ddcb4097134ff3c332f xmlns="14f45e2d-e0cc-4614-8cc0-901f0d6d86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EF6B4153D9649A8D17077E39F6F28" ma:contentTypeVersion="16" ma:contentTypeDescription="Create a new document." ma:contentTypeScope="" ma:versionID="7c2cdc9f9a5adac27bbcec951e0f8c01">
  <xsd:schema xmlns:xsd="http://www.w3.org/2001/XMLSchema" xmlns:xs="http://www.w3.org/2001/XMLSchema" xmlns:p="http://schemas.microsoft.com/office/2006/metadata/properties" xmlns:ns2="14f45e2d-e0cc-4614-8cc0-901f0d6d867f" xmlns:ns3="3f1c6a46-bb93-43b2-bcf9-1f415d9a4b4d" xmlns:ns4="b00098dd-2bd6-430f-a949-4f22fa74e927" targetNamespace="http://schemas.microsoft.com/office/2006/metadata/properties" ma:root="true" ma:fieldsID="d15403634294713dbe4f41ef4a97e651" ns2:_="" ns3:_="" ns4:_="">
    <xsd:import namespace="14f45e2d-e0cc-4614-8cc0-901f0d6d867f"/>
    <xsd:import namespace="3f1c6a46-bb93-43b2-bcf9-1f415d9a4b4d"/>
    <xsd:import namespace="b00098dd-2bd6-430f-a949-4f22fa74e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45e2d-e0cc-4614-8cc0-901f0d6d8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e17ca1-22bb-4c2c-8404-cbb29ff203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1c6a46-bb93-43b2-bcf9-1f415d9a4b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0098dd-2bd6-430f-a949-4f22fa74e9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22f621-7079-4701-8c1c-789d6d87e4d3}" ma:internalName="TaxCatchAll" ma:showField="CatchAllData" ma:web="3f1c6a46-bb93-43b2-bcf9-1f415d9a4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62CCA-9F39-4325-9761-761D53F63846}">
  <ds:schemaRefs>
    <ds:schemaRef ds:uri="http://schemas.microsoft.com/sharepoint/v3/contenttype/forms"/>
  </ds:schemaRefs>
</ds:datastoreItem>
</file>

<file path=customXml/itemProps2.xml><?xml version="1.0" encoding="utf-8"?>
<ds:datastoreItem xmlns:ds="http://schemas.openxmlformats.org/officeDocument/2006/customXml" ds:itemID="{D8AA94A4-A369-47CD-97B0-EC49109955D7}">
  <ds:schemaRefs>
    <ds:schemaRef ds:uri="http://schemas.microsoft.com/office/2006/metadata/properties"/>
    <ds:schemaRef ds:uri="http://schemas.microsoft.com/office/infopath/2007/PartnerControls"/>
    <ds:schemaRef ds:uri="b00098dd-2bd6-430f-a949-4f22fa74e927"/>
    <ds:schemaRef ds:uri="14f45e2d-e0cc-4614-8cc0-901f0d6d867f"/>
  </ds:schemaRefs>
</ds:datastoreItem>
</file>

<file path=customXml/itemProps3.xml><?xml version="1.0" encoding="utf-8"?>
<ds:datastoreItem xmlns:ds="http://schemas.openxmlformats.org/officeDocument/2006/customXml" ds:itemID="{4D75EE95-699A-488D-9619-2CB811E73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45e2d-e0cc-4614-8cc0-901f0d6d867f"/>
    <ds:schemaRef ds:uri="3f1c6a46-bb93-43b2-bcf9-1f415d9a4b4d"/>
    <ds:schemaRef ds:uri="b00098dd-2bd6-430f-a949-4f22fa74e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912</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Brewster</dc:creator>
  <cp:keywords/>
  <dc:description/>
  <cp:lastModifiedBy>Olivia Andrews</cp:lastModifiedBy>
  <cp:revision>2</cp:revision>
  <dcterms:created xsi:type="dcterms:W3CDTF">2022-10-05T19:12:00Z</dcterms:created>
  <dcterms:modified xsi:type="dcterms:W3CDTF">2022-10-05T19:12:00Z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0x010100187EF6B4153D9649A8D17077E39F6F28</vt:lpwstr>
  </property>
  <property fmtid="{D5CDD505-2E9C-101B-9397-08002B2CF9AE}" pid="3" name="GrammarlyDocumentId">
    <vt:lpwstr>2de432bdb0fe17c987742316f1137507bceeb194cfd7afc3f80eb07b7b55a20f</vt:lpwstr>
  </property>
</Properties>
</file>